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77935" cy="4827270"/>
            <wp:effectExtent l="0" t="0" r="18415" b="1143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7935" cy="482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26F77"/>
    <w:rsid w:val="1F62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2024-04-29T13:32:00Z</dcterms:created>
  <dc:creator>MKS-6475</dc:creator>
  <cp:lastModifiedBy>ASESORES CONTACTIVE SAS</cp:lastModifiedBy>
  <dcterms:modified xsi:type="dcterms:W3CDTF">2024-04-29T13:32:54Z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2058-12.2.0.16731</vt:lpwstr>
  </property>
  <property fmtid="{D5CDD505-2E9C-101B-9397-08002B2CF9AE}" pid="3" name="ICV">
    <vt:lpwstr>2672F2D5A43E4759B7FA4D8CCE6C0242_11</vt:lpwstr>
  </property>
</Properties>
</file>