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7EB1" w14:textId="15D2AA95" w:rsidR="002B6923" w:rsidRPr="008E6797" w:rsidRDefault="00E942B4" w:rsidP="00E942B4">
      <w:pPr>
        <w:jc w:val="center"/>
        <w:rPr>
          <w:rFonts w:ascii="Arial" w:hAnsi="Arial" w:cs="Arial"/>
          <w:b/>
          <w:bCs/>
          <w:lang w:val="es-MX"/>
        </w:rPr>
      </w:pPr>
      <w:r w:rsidRPr="008E6797">
        <w:rPr>
          <w:rFonts w:ascii="Arial" w:hAnsi="Arial" w:cs="Arial"/>
          <w:b/>
          <w:bCs/>
          <w:lang w:val="es-MX"/>
        </w:rPr>
        <w:t>ACCCIONES PROGRAMACION VISITAS A DOMICILIO</w:t>
      </w:r>
    </w:p>
    <w:p w14:paraId="7096B8A2" w14:textId="4CEA9548" w:rsidR="00E942B4" w:rsidRPr="008E6797" w:rsidRDefault="00E942B4" w:rsidP="00E942B4">
      <w:pPr>
        <w:jc w:val="both"/>
        <w:rPr>
          <w:rFonts w:ascii="Arial" w:hAnsi="Arial" w:cs="Arial"/>
          <w:b/>
          <w:bCs/>
          <w:lang w:val="es-MX"/>
        </w:rPr>
      </w:pPr>
      <w:r w:rsidRPr="008E6797">
        <w:rPr>
          <w:rFonts w:ascii="Arial" w:hAnsi="Arial" w:cs="Arial"/>
          <w:b/>
          <w:bCs/>
          <w:lang w:val="es-MX"/>
        </w:rPr>
        <w:t>OBJETIVO</w:t>
      </w:r>
    </w:p>
    <w:p w14:paraId="74CA1AC8" w14:textId="14720ABE" w:rsidR="00E942B4" w:rsidRDefault="00B61BBD" w:rsidP="00E942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Disminuir los errores en la programación en cuanto a la “Forma de creación” de las visitas con el fin de realizar el análisis de la demanda Inbound</w:t>
      </w:r>
      <w:r w:rsidR="007D74E9">
        <w:rPr>
          <w:rFonts w:ascii="Arial" w:hAnsi="Arial" w:cs="Arial"/>
          <w:lang w:val="es-MX"/>
        </w:rPr>
        <w:t xml:space="preserve">, la toma de decisión en la reprogramación o no de ordenes de servicio. </w:t>
      </w:r>
    </w:p>
    <w:p w14:paraId="1BD9427F" w14:textId="77777777" w:rsidR="008E6797" w:rsidRDefault="008E6797" w:rsidP="00E942B4">
      <w:pPr>
        <w:jc w:val="both"/>
        <w:rPr>
          <w:rFonts w:ascii="Arial" w:hAnsi="Arial" w:cs="Arial"/>
          <w:lang w:val="es-MX"/>
        </w:rPr>
      </w:pPr>
    </w:p>
    <w:p w14:paraId="20F43000" w14:textId="2807D497" w:rsidR="008E6797" w:rsidRDefault="008E6797" w:rsidP="00E942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REQUERIMIENTO:</w:t>
      </w:r>
    </w:p>
    <w:p w14:paraId="2F6B1ACD" w14:textId="61130B8D" w:rsidR="008E6797" w:rsidRDefault="008E6797" w:rsidP="008E67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debe crear una acción en el Registro Individual del Paciente,</w:t>
      </w:r>
      <w:r w:rsidR="009174CE">
        <w:rPr>
          <w:rFonts w:ascii="Arial" w:hAnsi="Arial" w:cs="Arial"/>
          <w:lang w:val="es-MX"/>
        </w:rPr>
        <w:t xml:space="preserve"> en la pestaña de Resumen de Paciente</w:t>
      </w:r>
      <w:r w:rsidR="00140146">
        <w:rPr>
          <w:rFonts w:ascii="Arial" w:hAnsi="Arial" w:cs="Arial"/>
          <w:lang w:val="es-MX"/>
        </w:rPr>
        <w:t>, en el bloque de “Acciones” que</w:t>
      </w:r>
      <w:r>
        <w:rPr>
          <w:rFonts w:ascii="Arial" w:hAnsi="Arial" w:cs="Arial"/>
          <w:lang w:val="es-MX"/>
        </w:rPr>
        <w:t xml:space="preserve"> </w:t>
      </w:r>
      <w:r w:rsidR="009174CE">
        <w:rPr>
          <w:rFonts w:ascii="Arial" w:hAnsi="Arial" w:cs="Arial"/>
          <w:lang w:val="es-MX"/>
        </w:rPr>
        <w:t xml:space="preserve">traiga en el formulario de para la programación de visita  y que en el campo </w:t>
      </w:r>
      <w:r w:rsidR="00D40AAE">
        <w:rPr>
          <w:rFonts w:ascii="Arial" w:hAnsi="Arial" w:cs="Arial"/>
          <w:lang w:val="es-MX"/>
        </w:rPr>
        <w:t>“</w:t>
      </w:r>
      <w:r w:rsidR="009174CE">
        <w:rPr>
          <w:rFonts w:ascii="Arial" w:hAnsi="Arial" w:cs="Arial"/>
          <w:lang w:val="es-MX"/>
        </w:rPr>
        <w:t>Forma de Creación</w:t>
      </w:r>
      <w:r w:rsidR="00D40AAE">
        <w:rPr>
          <w:rFonts w:ascii="Arial" w:hAnsi="Arial" w:cs="Arial"/>
          <w:lang w:val="es-MX"/>
        </w:rPr>
        <w:t>”</w:t>
      </w:r>
      <w:r w:rsidR="009174CE">
        <w:rPr>
          <w:rFonts w:ascii="Arial" w:hAnsi="Arial" w:cs="Arial"/>
          <w:lang w:val="es-MX"/>
        </w:rPr>
        <w:t xml:space="preserve"> </w:t>
      </w:r>
      <w:r w:rsidR="00D40AAE">
        <w:rPr>
          <w:rFonts w:ascii="Arial" w:hAnsi="Arial" w:cs="Arial"/>
          <w:lang w:val="es-MX"/>
        </w:rPr>
        <w:t>(</w:t>
      </w:r>
      <w:proofErr w:type="spellStart"/>
      <w:r w:rsidR="00D40AAE" w:rsidRPr="00D40AAE">
        <w:rPr>
          <w:rFonts w:ascii="Arial" w:hAnsi="Arial" w:cs="Arial"/>
          <w:lang w:val="es-MX"/>
        </w:rPr>
        <w:t>formacreacion</w:t>
      </w:r>
      <w:proofErr w:type="spellEnd"/>
      <w:r w:rsidR="00532439">
        <w:rPr>
          <w:rFonts w:ascii="Arial" w:hAnsi="Arial" w:cs="Arial"/>
          <w:lang w:val="es-MX"/>
        </w:rPr>
        <w:t xml:space="preserve">) </w:t>
      </w:r>
      <w:r w:rsidR="009174CE">
        <w:rPr>
          <w:rFonts w:ascii="Arial" w:hAnsi="Arial" w:cs="Arial"/>
          <w:lang w:val="es-MX"/>
        </w:rPr>
        <w:t>traiga el valor de “Solicitud EPS” predeterminado.</w:t>
      </w:r>
    </w:p>
    <w:p w14:paraId="0B52EE57" w14:textId="059D5D3E" w:rsidR="009174CE" w:rsidRDefault="009174CE" w:rsidP="009174C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Nombre de la Acción: </w:t>
      </w:r>
      <w:r w:rsidRPr="009174CE">
        <w:rPr>
          <w:rFonts w:ascii="Arial" w:hAnsi="Arial" w:cs="Arial"/>
          <w:lang w:val="es-MX"/>
        </w:rPr>
        <w:t>INBOUND</w:t>
      </w:r>
      <w:r>
        <w:rPr>
          <w:rFonts w:ascii="Arial" w:hAnsi="Arial" w:cs="Arial"/>
          <w:lang w:val="es-MX"/>
        </w:rPr>
        <w:t xml:space="preserve"> EPS</w:t>
      </w:r>
      <w:r w:rsidRPr="009174CE">
        <w:rPr>
          <w:rFonts w:ascii="Arial" w:hAnsi="Arial" w:cs="Arial"/>
          <w:lang w:val="es-MX"/>
        </w:rPr>
        <w:t xml:space="preserve"> - Servicio a Domicilio</w:t>
      </w:r>
    </w:p>
    <w:p w14:paraId="2E6B22E2" w14:textId="3E9191AA" w:rsidR="009174CE" w:rsidRDefault="009174CE" w:rsidP="009174CE">
      <w:pPr>
        <w:jc w:val="both"/>
        <w:rPr>
          <w:rFonts w:ascii="Arial" w:hAnsi="Arial" w:cs="Arial"/>
          <w:lang w:val="es-MX"/>
        </w:rPr>
      </w:pPr>
      <w:r w:rsidRPr="009174CE">
        <w:rPr>
          <w:rFonts w:ascii="Arial" w:hAnsi="Arial" w:cs="Arial"/>
          <w:lang w:val="es-MX"/>
        </w:rPr>
        <w:drawing>
          <wp:inline distT="0" distB="0" distL="0" distR="0" wp14:anchorId="718DF7FA" wp14:editId="2328E4F0">
            <wp:extent cx="5612130" cy="2703830"/>
            <wp:effectExtent l="0" t="0" r="7620" b="1270"/>
            <wp:docPr id="15739409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409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53D00" w14:textId="77777777" w:rsidR="009174CE" w:rsidRDefault="009174CE" w:rsidP="009174CE">
      <w:pPr>
        <w:jc w:val="both"/>
        <w:rPr>
          <w:rFonts w:ascii="Arial" w:hAnsi="Arial" w:cs="Arial"/>
          <w:lang w:val="es-MX"/>
        </w:rPr>
      </w:pPr>
    </w:p>
    <w:p w14:paraId="7763AAA0" w14:textId="5B218D2A" w:rsidR="00D40AAE" w:rsidRDefault="00D40AAE" w:rsidP="00D40A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requiere que el orden de las acciones referentes a Programacion servicio a domicilio, que se encuentran en el registro individual del paciente en la pestaña “</w:t>
      </w:r>
      <w:r>
        <w:rPr>
          <w:rFonts w:ascii="Arial" w:hAnsi="Arial" w:cs="Arial"/>
          <w:lang w:val="es-MX"/>
        </w:rPr>
        <w:t xml:space="preserve">Resumen de </w:t>
      </w:r>
      <w:r w:rsidR="00532439">
        <w:rPr>
          <w:rFonts w:ascii="Arial" w:hAnsi="Arial" w:cs="Arial"/>
          <w:lang w:val="es-MX"/>
        </w:rPr>
        <w:t xml:space="preserve">Paciente” en la parte de Acciones, </w:t>
      </w:r>
      <w:r>
        <w:rPr>
          <w:rFonts w:ascii="Arial" w:hAnsi="Arial" w:cs="Arial"/>
          <w:lang w:val="es-MX"/>
        </w:rPr>
        <w:t>se encuentren ubicadas en el siguiente orden:</w:t>
      </w:r>
    </w:p>
    <w:p w14:paraId="5A94D06C" w14:textId="77777777" w:rsidR="00D40AAE" w:rsidRDefault="00D40AAE" w:rsidP="00D40AAE">
      <w:pPr>
        <w:pStyle w:val="Prrafodelista"/>
        <w:jc w:val="both"/>
        <w:rPr>
          <w:rFonts w:ascii="Arial" w:hAnsi="Arial" w:cs="Arial"/>
          <w:lang w:val="es-MX"/>
        </w:rPr>
      </w:pPr>
    </w:p>
    <w:p w14:paraId="36CB04F5" w14:textId="499DA7DE" w:rsidR="009174CE" w:rsidRDefault="00D40AAE" w:rsidP="00D40AAE">
      <w:pPr>
        <w:pStyle w:val="Prrafodelista"/>
        <w:jc w:val="both"/>
        <w:rPr>
          <w:rFonts w:ascii="Arial" w:hAnsi="Arial" w:cs="Arial"/>
          <w:lang w:val="es-MX"/>
        </w:rPr>
      </w:pPr>
      <w:r w:rsidRPr="00D40AAE">
        <w:rPr>
          <w:rFonts w:ascii="Arial" w:hAnsi="Arial" w:cs="Arial"/>
          <w:lang w:val="es-MX"/>
        </w:rPr>
        <w:t>INBOUND - Servicio a Domicilio</w:t>
      </w:r>
    </w:p>
    <w:p w14:paraId="74641104" w14:textId="0DD4ECE8" w:rsidR="00D40AAE" w:rsidRPr="00532439" w:rsidRDefault="00D40AAE" w:rsidP="00D40AAE">
      <w:pPr>
        <w:pStyle w:val="Prrafodelista"/>
        <w:jc w:val="both"/>
        <w:rPr>
          <w:rFonts w:ascii="Arial" w:hAnsi="Arial" w:cs="Arial"/>
          <w:lang w:val="es-MX"/>
        </w:rPr>
      </w:pPr>
      <w:r w:rsidRPr="00532439">
        <w:rPr>
          <w:rFonts w:ascii="Arial" w:hAnsi="Arial" w:cs="Arial"/>
          <w:lang w:val="es-MX"/>
        </w:rPr>
        <w:t>INBOUND EPS - Servicio a Domicilio</w:t>
      </w:r>
    </w:p>
    <w:p w14:paraId="29840AC3" w14:textId="7180DB27" w:rsidR="00D40AAE" w:rsidRDefault="00D40AAE" w:rsidP="00D40AAE">
      <w:pPr>
        <w:pStyle w:val="Prrafodelista"/>
        <w:jc w:val="both"/>
        <w:rPr>
          <w:rFonts w:ascii="Arial" w:hAnsi="Arial" w:cs="Arial"/>
          <w:lang w:val="es-MX"/>
        </w:rPr>
      </w:pPr>
      <w:r w:rsidRPr="00D40AAE">
        <w:rPr>
          <w:rFonts w:ascii="Arial" w:hAnsi="Arial" w:cs="Arial"/>
          <w:lang w:val="es-MX"/>
        </w:rPr>
        <w:t>OUTBOUND - Servicio a Domicilio</w:t>
      </w:r>
    </w:p>
    <w:p w14:paraId="6C07C86C" w14:textId="77777777" w:rsidR="00D40AAE" w:rsidRDefault="00D40AAE" w:rsidP="00D40AAE">
      <w:pPr>
        <w:pStyle w:val="Prrafodelista"/>
        <w:jc w:val="both"/>
        <w:rPr>
          <w:rFonts w:ascii="Arial" w:hAnsi="Arial" w:cs="Arial"/>
          <w:lang w:val="es-MX"/>
        </w:rPr>
      </w:pPr>
    </w:p>
    <w:p w14:paraId="568EA211" w14:textId="77777777" w:rsidR="00815A75" w:rsidRDefault="00815A75" w:rsidP="00532439">
      <w:pPr>
        <w:pStyle w:val="Prrafodelista"/>
        <w:jc w:val="center"/>
        <w:rPr>
          <w:rFonts w:ascii="Arial" w:hAnsi="Arial" w:cs="Arial"/>
          <w:sz w:val="18"/>
          <w:szCs w:val="18"/>
          <w:lang w:val="es-MX"/>
        </w:rPr>
      </w:pPr>
    </w:p>
    <w:p w14:paraId="10AF89DF" w14:textId="7241E8CD" w:rsidR="00D40AAE" w:rsidRPr="00532439" w:rsidRDefault="00140146" w:rsidP="00532439">
      <w:pPr>
        <w:pStyle w:val="Prrafodelista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3B65890E" wp14:editId="439A66F7">
            <wp:simplePos x="0" y="0"/>
            <wp:positionH relativeFrom="column">
              <wp:posOffset>-829945</wp:posOffset>
            </wp:positionH>
            <wp:positionV relativeFrom="paragraph">
              <wp:posOffset>0</wp:posOffset>
            </wp:positionV>
            <wp:extent cx="68834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520" y="21404"/>
                <wp:lineTo x="21520" y="0"/>
                <wp:lineTo x="0" y="0"/>
              </wp:wrapPolygon>
            </wp:wrapTight>
            <wp:docPr id="8498018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AAE" w:rsidRPr="00532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DBF"/>
    <w:multiLevelType w:val="hybridMultilevel"/>
    <w:tmpl w:val="54746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B4"/>
    <w:rsid w:val="00140146"/>
    <w:rsid w:val="002B6923"/>
    <w:rsid w:val="00532439"/>
    <w:rsid w:val="007D74E9"/>
    <w:rsid w:val="00815A75"/>
    <w:rsid w:val="008E6797"/>
    <w:rsid w:val="009174CE"/>
    <w:rsid w:val="00B61BBD"/>
    <w:rsid w:val="00D40AAE"/>
    <w:rsid w:val="00E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6E94"/>
  <w15:chartTrackingRefBased/>
  <w15:docId w15:val="{2F39E8B8-82FC-4FB1-AC65-05281D1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679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8</cp:revision>
  <dcterms:created xsi:type="dcterms:W3CDTF">2023-05-10T15:31:00Z</dcterms:created>
  <dcterms:modified xsi:type="dcterms:W3CDTF">2023-05-10T19:41:00Z</dcterms:modified>
</cp:coreProperties>
</file>